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C" w:rsidRPr="00F05093" w:rsidRDefault="003E515C" w:rsidP="003E515C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3E515C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515C">
        <w:rPr>
          <w:rFonts w:ascii="Times New Roman" w:hAnsi="Times New Roman" w:cs="Times New Roman"/>
          <w:b/>
          <w:sz w:val="24"/>
          <w:szCs w:val="24"/>
        </w:rPr>
        <w:t>69-Д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E515C" w:rsidRDefault="003E515C" w:rsidP="003E51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D5D52" w:rsidRPr="00FD5D52" w:rsidRDefault="00FD5D52" w:rsidP="00FD5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52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FD5D52">
        <w:rPr>
          <w:rFonts w:ascii="Times New Roman" w:hAnsi="Times New Roman" w:cs="Times New Roman"/>
          <w:b/>
          <w:sz w:val="24"/>
          <w:szCs w:val="24"/>
        </w:rPr>
        <w:t>1-4   провед</w:t>
      </w:r>
      <w:r>
        <w:rPr>
          <w:rFonts w:ascii="Times New Roman" w:hAnsi="Times New Roman" w:cs="Times New Roman"/>
          <w:b/>
          <w:sz w:val="24"/>
          <w:szCs w:val="24"/>
        </w:rPr>
        <w:t>ена плановая регулировка петель</w:t>
      </w:r>
      <w:r w:rsidRPr="00FD5D52">
        <w:rPr>
          <w:rFonts w:ascii="Times New Roman" w:hAnsi="Times New Roman" w:cs="Times New Roman"/>
          <w:b/>
          <w:sz w:val="24"/>
          <w:szCs w:val="24"/>
        </w:rPr>
        <w:t>, доводчиков дверей и  фурнитуры окон.</w:t>
      </w:r>
    </w:p>
    <w:p w:rsidR="00FD5D52" w:rsidRPr="00FD5D52" w:rsidRDefault="00FD5D52" w:rsidP="00FD5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52">
        <w:rPr>
          <w:rFonts w:ascii="Times New Roman" w:hAnsi="Times New Roman" w:cs="Times New Roman"/>
          <w:b/>
          <w:sz w:val="24"/>
          <w:szCs w:val="24"/>
        </w:rPr>
        <w:t>проведена  мойка окон  на лестничных клетках  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FD5D52">
        <w:rPr>
          <w:rFonts w:ascii="Times New Roman" w:hAnsi="Times New Roman" w:cs="Times New Roman"/>
          <w:b/>
          <w:sz w:val="24"/>
          <w:szCs w:val="24"/>
        </w:rPr>
        <w:t>1-4   с двух сторон - 75 шт. и на техническом этаже  с внутренней стороны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5D52">
        <w:rPr>
          <w:rFonts w:ascii="Times New Roman" w:hAnsi="Times New Roman" w:cs="Times New Roman"/>
          <w:b/>
          <w:sz w:val="24"/>
          <w:szCs w:val="24"/>
        </w:rPr>
        <w:t>10 шт.</w:t>
      </w:r>
    </w:p>
    <w:p w:rsidR="00FD5D52" w:rsidRPr="00FD5D52" w:rsidRDefault="00FD5D52" w:rsidP="00FD5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52">
        <w:rPr>
          <w:rFonts w:ascii="Times New Roman" w:hAnsi="Times New Roman" w:cs="Times New Roman"/>
          <w:b/>
          <w:sz w:val="24"/>
          <w:szCs w:val="24"/>
        </w:rPr>
        <w:t>в местах общего пользования 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FD5D52">
        <w:rPr>
          <w:rFonts w:ascii="Times New Roman" w:hAnsi="Times New Roman" w:cs="Times New Roman"/>
          <w:b/>
          <w:sz w:val="24"/>
          <w:szCs w:val="24"/>
        </w:rPr>
        <w:t>1-4    очищена от загрязнений и обработана смазкой уплотнительная резина оконных заполнений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D52">
        <w:rPr>
          <w:rFonts w:ascii="Times New Roman" w:hAnsi="Times New Roman" w:cs="Times New Roman"/>
          <w:b/>
          <w:sz w:val="24"/>
          <w:szCs w:val="24"/>
        </w:rPr>
        <w:t xml:space="preserve">- 75 шт. </w:t>
      </w:r>
    </w:p>
    <w:p w:rsidR="00663711" w:rsidRPr="00FD5D52" w:rsidRDefault="00FD5D52" w:rsidP="00FD5D52">
      <w:pPr>
        <w:jc w:val="both"/>
        <w:rPr>
          <w:rFonts w:ascii="Times New Roman" w:hAnsi="Times New Roman" w:cs="Times New Roman"/>
        </w:rPr>
      </w:pPr>
    </w:p>
    <w:sectPr w:rsidR="00663711" w:rsidRPr="00FD5D52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67DE"/>
    <w:multiLevelType w:val="hybridMultilevel"/>
    <w:tmpl w:val="0B40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15C"/>
    <w:rsid w:val="003501CD"/>
    <w:rsid w:val="003E515C"/>
    <w:rsid w:val="004C64D5"/>
    <w:rsid w:val="005F3F22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2021-11-16T07:37:00Z</dcterms:created>
  <dcterms:modified xsi:type="dcterms:W3CDTF">2021-11-16T07:39:00Z</dcterms:modified>
</cp:coreProperties>
</file>